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6EC" w:rsidRDefault="00EF29E0" w:rsidP="004B10B4">
      <w:pPr>
        <w:jc w:val="center"/>
        <w:rPr>
          <w:rFonts w:ascii="Proxima Nova Extrabold" w:hAnsi="Proxima Nova Extrabold"/>
          <w:sz w:val="42"/>
          <w:szCs w:val="42"/>
        </w:rPr>
      </w:pPr>
      <w:r w:rsidRPr="00EE76EC">
        <w:rPr>
          <w:rFonts w:ascii="Proxima Nova Extrabold" w:hAnsi="Proxima Nova Extrabold"/>
          <w:noProof/>
          <w:sz w:val="42"/>
          <w:szCs w:val="4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-34957</wp:posOffset>
                </wp:positionH>
                <wp:positionV relativeFrom="paragraph">
                  <wp:posOffset>216575</wp:posOffset>
                </wp:positionV>
                <wp:extent cx="41668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377" w:rsidRDefault="00EE76EC" w:rsidP="00EE76EC">
                            <w:pPr>
                              <w:jc w:val="center"/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</w:pPr>
                            <w:r w:rsidRPr="004B10B4"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>Lesson 1: Resource 4</w:t>
                            </w:r>
                            <w:r w:rsidR="00430377"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p w:rsidR="00EE76EC" w:rsidRPr="00EE76EC" w:rsidRDefault="00EE76EC" w:rsidP="00EE76EC">
                            <w:pPr>
                              <w:jc w:val="center"/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</w:pPr>
                            <w:r w:rsidRPr="004B10B4"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 xml:space="preserve">Age </w:t>
                            </w:r>
                            <w:r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 xml:space="preserve">ratings </w:t>
                            </w:r>
                            <w:r w:rsidRPr="004B10B4"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>information grid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75pt;margin-top:17.05pt;width:328.1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" filled="f" stroked="f">
                <v:textbox style="mso-fit-shape-to-text:t">
                  <w:txbxContent>
                    <w:p w:rsidR="00430377" w:rsidRDefault="00EE76EC" w:rsidP="00EE76EC">
                      <w:pPr>
                        <w:jc w:val="center"/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</w:pPr>
                      <w:r w:rsidRPr="004B10B4"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>Lesson 1: Resource 4</w:t>
                      </w:r>
                      <w:r w:rsidR="00430377"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 xml:space="preserve"> </w:t>
                      </w:r>
                    </w:p>
                    <w:p w:rsidR="00EE76EC" w:rsidRPr="00EE76EC" w:rsidRDefault="00EE76EC" w:rsidP="00EE76EC">
                      <w:pPr>
                        <w:jc w:val="center"/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</w:pPr>
                      <w:r w:rsidRPr="004B10B4"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 xml:space="preserve">Age </w:t>
                      </w:r>
                      <w:r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 xml:space="preserve">ratings </w:t>
                      </w:r>
                      <w:r w:rsidRPr="004B10B4"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>information grid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0377" w:rsidRPr="00EE76EC"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11604764" wp14:editId="359F7C14">
            <wp:simplePos x="0" y="0"/>
            <wp:positionH relativeFrom="column">
              <wp:posOffset>4636135</wp:posOffset>
            </wp:positionH>
            <wp:positionV relativeFrom="paragraph">
              <wp:posOffset>226695</wp:posOffset>
            </wp:positionV>
            <wp:extent cx="644479" cy="590309"/>
            <wp:effectExtent l="57150" t="76200" r="0" b="19685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02270">
                      <a:off x="0" y="0"/>
                      <a:ext cx="644479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377" w:rsidRPr="00EE76E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E9FA942" wp14:editId="1E2CF75C">
            <wp:simplePos x="0" y="0"/>
            <wp:positionH relativeFrom="column">
              <wp:posOffset>5347399</wp:posOffset>
            </wp:positionH>
            <wp:positionV relativeFrom="paragraph">
              <wp:posOffset>369771</wp:posOffset>
            </wp:positionV>
            <wp:extent cx="641792" cy="526254"/>
            <wp:effectExtent l="0" t="0" r="6350" b="762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92" cy="526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10B4" w:rsidRPr="004B10B4" w:rsidRDefault="00430377" w:rsidP="00EE76EC">
      <w:pPr>
        <w:rPr>
          <w:rFonts w:ascii="Proxima Nova Extrabold" w:hAnsi="Proxima Nova Extrabold"/>
          <w:sz w:val="42"/>
          <w:szCs w:val="42"/>
        </w:rPr>
      </w:pPr>
      <w:r w:rsidRPr="00EE76EC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61516C2" wp14:editId="1216E513">
            <wp:simplePos x="0" y="0"/>
            <wp:positionH relativeFrom="column">
              <wp:posOffset>4978585</wp:posOffset>
            </wp:positionH>
            <wp:positionV relativeFrom="paragraph">
              <wp:posOffset>346517</wp:posOffset>
            </wp:positionV>
            <wp:extent cx="366395" cy="336550"/>
            <wp:effectExtent l="57150" t="0" r="0" b="63500"/>
            <wp:wrapNone/>
            <wp:docPr id="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49551">
                      <a:off x="0" y="0"/>
                      <a:ext cx="366395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76EC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4FE5F20" wp14:editId="1D9428FE">
            <wp:simplePos x="0" y="0"/>
            <wp:positionH relativeFrom="column">
              <wp:posOffset>4309806</wp:posOffset>
            </wp:positionH>
            <wp:positionV relativeFrom="paragraph">
              <wp:posOffset>287962</wp:posOffset>
            </wp:positionV>
            <wp:extent cx="374324" cy="317913"/>
            <wp:effectExtent l="57150" t="19050" r="0" b="6350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63313">
                      <a:off x="0" y="0"/>
                      <a:ext cx="374324" cy="317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FE6" w:rsidRDefault="002B6FE6" w:rsidP="002B6FE6">
      <w:pPr>
        <w:jc w:val="center"/>
        <w:rPr>
          <w:sz w:val="32"/>
          <w:szCs w:val="32"/>
        </w:rPr>
      </w:pPr>
    </w:p>
    <w:p w:rsidR="00EF29E0" w:rsidRDefault="00EF29E0" w:rsidP="002B6FE6">
      <w:pPr>
        <w:jc w:val="center"/>
        <w:rPr>
          <w:sz w:val="32"/>
          <w:szCs w:val="32"/>
        </w:rPr>
      </w:pPr>
      <w:bookmarkStart w:id="0" w:name="_GoBack"/>
      <w:bookmarkEnd w:id="0"/>
    </w:p>
    <w:p w:rsidR="00EF29E0" w:rsidRPr="00617416" w:rsidRDefault="00EF29E0" w:rsidP="002B6FE6">
      <w:pPr>
        <w:jc w:val="center"/>
        <w:rPr>
          <w:sz w:val="32"/>
          <w:szCs w:val="32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555"/>
        <w:gridCol w:w="2693"/>
        <w:gridCol w:w="2977"/>
        <w:gridCol w:w="3260"/>
      </w:tblGrid>
      <w:tr w:rsidR="00AC3219" w:rsidTr="004B10B4">
        <w:tc>
          <w:tcPr>
            <w:tcW w:w="1555" w:type="dxa"/>
            <w:shd w:val="clear" w:color="auto" w:fill="FFFFFF" w:themeFill="background1"/>
          </w:tcPr>
          <w:p w:rsidR="00AC3219" w:rsidRPr="00AC3219" w:rsidRDefault="00AC3219" w:rsidP="002A1C12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2CC313"/>
          </w:tcPr>
          <w:p w:rsidR="00AC3219" w:rsidRPr="009D3C36" w:rsidRDefault="00AC3219">
            <w:pPr>
              <w:rPr>
                <w:b/>
              </w:rPr>
            </w:pPr>
            <w:r w:rsidRPr="004B10B4">
              <w:rPr>
                <w:b/>
                <w:color w:val="FFFFFF" w:themeColor="background1"/>
              </w:rPr>
              <w:t xml:space="preserve">UNIVERSAL </w:t>
            </w:r>
          </w:p>
        </w:tc>
        <w:tc>
          <w:tcPr>
            <w:tcW w:w="2977" w:type="dxa"/>
            <w:shd w:val="clear" w:color="auto" w:fill="FFC000"/>
          </w:tcPr>
          <w:p w:rsidR="00AC3219" w:rsidRPr="009D3C36" w:rsidRDefault="00AC3219">
            <w:pPr>
              <w:rPr>
                <w:b/>
              </w:rPr>
            </w:pPr>
            <w:r w:rsidRPr="004B10B4">
              <w:rPr>
                <w:b/>
                <w:color w:val="FFFFFF" w:themeColor="background1"/>
              </w:rPr>
              <w:t>PG</w:t>
            </w:r>
          </w:p>
        </w:tc>
        <w:tc>
          <w:tcPr>
            <w:tcW w:w="3260" w:type="dxa"/>
            <w:shd w:val="clear" w:color="auto" w:fill="ED7D31" w:themeFill="accent2"/>
          </w:tcPr>
          <w:p w:rsidR="00AC3219" w:rsidRPr="009D3C36" w:rsidRDefault="00AC3219" w:rsidP="0072615C">
            <w:pPr>
              <w:rPr>
                <w:b/>
              </w:rPr>
            </w:pPr>
            <w:r w:rsidRPr="004B10B4">
              <w:rPr>
                <w:b/>
                <w:color w:val="FFFFFF" w:themeColor="background1"/>
              </w:rPr>
              <w:t>12</w:t>
            </w:r>
            <w:r w:rsidR="0072615C" w:rsidRPr="004B10B4">
              <w:rPr>
                <w:b/>
                <w:color w:val="FFFFFF" w:themeColor="background1"/>
              </w:rPr>
              <w:t>A/12</w:t>
            </w:r>
          </w:p>
        </w:tc>
      </w:tr>
      <w:tr w:rsidR="004D10AB" w:rsidTr="004B10B4">
        <w:trPr>
          <w:trHeight w:val="1322"/>
        </w:trPr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>Themes</w:t>
            </w:r>
          </w:p>
        </w:tc>
        <w:tc>
          <w:tcPr>
            <w:tcW w:w="2693" w:type="dxa"/>
          </w:tcPr>
          <w:p w:rsidR="004D10AB" w:rsidRDefault="004D10AB">
            <w:r>
              <w:t>Teach the diff</w:t>
            </w:r>
            <w:r w:rsidR="002A1C12">
              <w:t>erence</w:t>
            </w:r>
            <w:r w:rsidR="008D5FDE">
              <w:t xml:space="preserve"> between right and wrong and tell</w:t>
            </w:r>
            <w:r w:rsidR="002A1C12">
              <w:t xml:space="preserve"> </w:t>
            </w:r>
            <w:r>
              <w:t xml:space="preserve">children everything will turn out ok. </w:t>
            </w:r>
          </w:p>
        </w:tc>
        <w:tc>
          <w:tcPr>
            <w:tcW w:w="2977" w:type="dxa"/>
          </w:tcPr>
          <w:p w:rsidR="004D10AB" w:rsidRDefault="008D5FDE">
            <w:r>
              <w:t>Films</w:t>
            </w:r>
            <w:r w:rsidR="002A1C12">
              <w:t xml:space="preserve"> may include things that might be upsetting for some children or younger viewers.</w:t>
            </w:r>
          </w:p>
        </w:tc>
        <w:tc>
          <w:tcPr>
            <w:tcW w:w="3260" w:type="dxa"/>
          </w:tcPr>
          <w:p w:rsidR="004D10AB" w:rsidRDefault="002A1C12" w:rsidP="00B4575C">
            <w:r>
              <w:t xml:space="preserve">More grown-up themes are allowed if the film is rated </w:t>
            </w:r>
            <w:r w:rsidR="007F4E37">
              <w:t>12</w:t>
            </w:r>
            <w:r w:rsidR="0072615C">
              <w:t>A</w:t>
            </w:r>
            <w:r w:rsidR="007F4E37">
              <w:t>/</w:t>
            </w:r>
            <w:r w:rsidR="0072615C">
              <w:t>12</w:t>
            </w:r>
            <w:r w:rsidR="008D5FDE">
              <w:t xml:space="preserve"> which </w:t>
            </w:r>
            <w:r w:rsidR="00B4575C">
              <w:t>could</w:t>
            </w:r>
            <w:r w:rsidR="008D5FDE">
              <w:t xml:space="preserve"> be upsetting.</w:t>
            </w:r>
            <w:r>
              <w:t xml:space="preserve">  Storylines are more complicated. </w:t>
            </w:r>
          </w:p>
        </w:tc>
      </w:tr>
      <w:tr w:rsidR="004D10AB" w:rsidTr="004B10B4">
        <w:trPr>
          <w:trHeight w:val="1129"/>
        </w:trPr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Dangerous behaviour </w:t>
            </w:r>
          </w:p>
        </w:tc>
        <w:tc>
          <w:tcPr>
            <w:tcW w:w="2693" w:type="dxa"/>
          </w:tcPr>
          <w:p w:rsidR="004D10AB" w:rsidRDefault="004D10AB">
            <w:r>
              <w:t>Dangerous behaviour that can be easily copied by children is not shown.</w:t>
            </w:r>
          </w:p>
        </w:tc>
        <w:tc>
          <w:tcPr>
            <w:tcW w:w="2977" w:type="dxa"/>
          </w:tcPr>
          <w:p w:rsidR="004D10AB" w:rsidRDefault="009B50EF">
            <w:r>
              <w:t>The</w:t>
            </w:r>
            <w:r w:rsidR="004D10AB">
              <w:t xml:space="preserve"> detail of dangerous, harmful or anti-social behaviour is</w:t>
            </w:r>
            <w:r>
              <w:t xml:space="preserve"> not</w:t>
            </w:r>
            <w:r w:rsidR="004D10AB">
              <w:t xml:space="preserve"> shown. </w:t>
            </w:r>
          </w:p>
        </w:tc>
        <w:tc>
          <w:tcPr>
            <w:tcW w:w="3260" w:type="dxa"/>
          </w:tcPr>
          <w:p w:rsidR="004D10AB" w:rsidRDefault="004D10AB">
            <w:r>
              <w:t xml:space="preserve">Dangerous, harmful or anti-social behaviour is not shown as being acceptable or glamorised.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Violence </w:t>
            </w:r>
          </w:p>
        </w:tc>
        <w:tc>
          <w:tcPr>
            <w:tcW w:w="2693" w:type="dxa"/>
          </w:tcPr>
          <w:p w:rsidR="004D10AB" w:rsidRDefault="004D10AB" w:rsidP="000F774D">
            <w:r>
              <w:t xml:space="preserve">Only very mild violence which is funny or animated (cartoons) allowed. </w:t>
            </w:r>
          </w:p>
          <w:p w:rsidR="004D10AB" w:rsidRDefault="004D10AB" w:rsidP="000F774D"/>
        </w:tc>
        <w:tc>
          <w:tcPr>
            <w:tcW w:w="2977" w:type="dxa"/>
          </w:tcPr>
          <w:p w:rsidR="004D10AB" w:rsidRDefault="004D10AB" w:rsidP="00AC3219">
            <w:r>
              <w:t xml:space="preserve">There might be some violence but no detail is shown and it is usually comic or fantasy. </w:t>
            </w:r>
          </w:p>
        </w:tc>
        <w:tc>
          <w:tcPr>
            <w:tcW w:w="3260" w:type="dxa"/>
          </w:tcPr>
          <w:p w:rsidR="004D10AB" w:rsidRDefault="004D10AB">
            <w:r>
              <w:t xml:space="preserve">Moderate violence may be included but must not dwell on injuries or blood. </w:t>
            </w:r>
          </w:p>
        </w:tc>
      </w:tr>
      <w:tr w:rsidR="009B50EF" w:rsidTr="004B10B4">
        <w:tc>
          <w:tcPr>
            <w:tcW w:w="1555" w:type="dxa"/>
          </w:tcPr>
          <w:p w:rsidR="009B50EF" w:rsidRPr="00AC3219" w:rsidRDefault="009B50EF">
            <w:pPr>
              <w:rPr>
                <w:b/>
              </w:rPr>
            </w:pPr>
            <w:r w:rsidRPr="00AC3219">
              <w:rPr>
                <w:b/>
              </w:rPr>
              <w:t xml:space="preserve">Weapons </w:t>
            </w:r>
          </w:p>
          <w:p w:rsidR="009B50EF" w:rsidRPr="00AC3219" w:rsidRDefault="009B50EF">
            <w:pPr>
              <w:rPr>
                <w:b/>
              </w:rPr>
            </w:pPr>
          </w:p>
          <w:p w:rsidR="009B50EF" w:rsidRPr="00AC3219" w:rsidRDefault="009B50EF">
            <w:pPr>
              <w:rPr>
                <w:b/>
              </w:rPr>
            </w:pPr>
          </w:p>
        </w:tc>
        <w:tc>
          <w:tcPr>
            <w:tcW w:w="5670" w:type="dxa"/>
            <w:gridSpan w:val="2"/>
          </w:tcPr>
          <w:p w:rsidR="009B50EF" w:rsidRDefault="009B50EF">
            <w:r>
              <w:t>Weapons that are realistic or that children could easily get hold of are not shown.</w:t>
            </w:r>
          </w:p>
        </w:tc>
        <w:tc>
          <w:tcPr>
            <w:tcW w:w="3260" w:type="dxa"/>
          </w:tcPr>
          <w:p w:rsidR="009B50EF" w:rsidRDefault="009B50EF">
            <w:r>
              <w:t xml:space="preserve">Scenes showing weapons that might be easily got hold of should not be glamorised.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Threat </w:t>
            </w:r>
          </w:p>
        </w:tc>
        <w:tc>
          <w:tcPr>
            <w:tcW w:w="2693" w:type="dxa"/>
          </w:tcPr>
          <w:p w:rsidR="004D10AB" w:rsidRDefault="004D10AB" w:rsidP="000F774D">
            <w:r>
              <w:t xml:space="preserve">Scary moments are over quickly and are not too frightening. </w:t>
            </w:r>
          </w:p>
          <w:p w:rsidR="004D10AB" w:rsidRDefault="004D10AB" w:rsidP="000F774D"/>
        </w:tc>
        <w:tc>
          <w:tcPr>
            <w:tcW w:w="2977" w:type="dxa"/>
          </w:tcPr>
          <w:p w:rsidR="004D10AB" w:rsidRDefault="004D10AB">
            <w:r>
              <w:t xml:space="preserve">Frightening scenes should not go on long or be too scary. </w:t>
            </w:r>
          </w:p>
        </w:tc>
        <w:tc>
          <w:tcPr>
            <w:tcW w:w="3260" w:type="dxa"/>
          </w:tcPr>
          <w:p w:rsidR="004D10AB" w:rsidRDefault="004D10AB">
            <w:r>
              <w:t>12A</w:t>
            </w:r>
            <w:r w:rsidR="009B50EF">
              <w:t>/12</w:t>
            </w:r>
            <w:r>
              <w:t xml:space="preserve"> films might include some scary scenes that may be intense or last a while.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Drugs </w:t>
            </w:r>
          </w:p>
        </w:tc>
        <w:tc>
          <w:tcPr>
            <w:tcW w:w="2693" w:type="dxa"/>
          </w:tcPr>
          <w:p w:rsidR="004D10AB" w:rsidRDefault="004D10AB" w:rsidP="000F774D">
            <w:r>
              <w:t>Drugs are not mentioned unless teaching they can be dangerous.</w:t>
            </w:r>
          </w:p>
        </w:tc>
        <w:tc>
          <w:tcPr>
            <w:tcW w:w="2977" w:type="dxa"/>
          </w:tcPr>
          <w:p w:rsidR="004D10AB" w:rsidRDefault="004D10AB" w:rsidP="00AC3219">
            <w:r>
              <w:t xml:space="preserve">Drugs are not mentioned unless the film carries an anti-drug message. </w:t>
            </w:r>
          </w:p>
        </w:tc>
        <w:tc>
          <w:tcPr>
            <w:tcW w:w="3260" w:type="dxa"/>
          </w:tcPr>
          <w:p w:rsidR="004D10AB" w:rsidRDefault="004D10AB">
            <w:r>
              <w:t xml:space="preserve">Misuse of drugs is not seen much in the film, and cannot be seen as something attractive to do or glamorised.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7F4E37">
            <w:pPr>
              <w:rPr>
                <w:b/>
              </w:rPr>
            </w:pPr>
            <w:r>
              <w:rPr>
                <w:b/>
              </w:rPr>
              <w:t>N</w:t>
            </w:r>
            <w:r w:rsidR="004D10AB" w:rsidRPr="00AC3219">
              <w:rPr>
                <w:b/>
              </w:rPr>
              <w:t xml:space="preserve">udity </w:t>
            </w:r>
          </w:p>
        </w:tc>
        <w:tc>
          <w:tcPr>
            <w:tcW w:w="2693" w:type="dxa"/>
          </w:tcPr>
          <w:p w:rsidR="004D10AB" w:rsidRDefault="007F4E37" w:rsidP="009D3C36">
            <w:r>
              <w:t>P</w:t>
            </w:r>
            <w:r w:rsidR="004D10AB">
              <w:t>eople with no clothes on may be shown.</w:t>
            </w:r>
          </w:p>
        </w:tc>
        <w:tc>
          <w:tcPr>
            <w:tcW w:w="2977" w:type="dxa"/>
          </w:tcPr>
          <w:p w:rsidR="004D10AB" w:rsidRDefault="004D10AB" w:rsidP="00AC3219">
            <w:r>
              <w:t>Some nudity allowed but not in relation to romantic activities.</w:t>
            </w:r>
          </w:p>
        </w:tc>
        <w:tc>
          <w:tcPr>
            <w:tcW w:w="3260" w:type="dxa"/>
          </w:tcPr>
          <w:p w:rsidR="004D10AB" w:rsidRDefault="0072615C" w:rsidP="00AE0904">
            <w:r>
              <w:t>Nudity may be allowed</w:t>
            </w:r>
            <w:r w:rsidR="004D10AB">
              <w:t xml:space="preserve">, but must be brief if shown in relation to </w:t>
            </w:r>
            <w:r w:rsidR="00AE0904">
              <w:t>romantic activities</w:t>
            </w:r>
            <w:r w:rsidR="004D10AB">
              <w:t xml:space="preserve">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 w:rsidP="000F774D">
            <w:pPr>
              <w:rPr>
                <w:b/>
              </w:rPr>
            </w:pPr>
            <w:r w:rsidRPr="00AC3219">
              <w:rPr>
                <w:b/>
              </w:rPr>
              <w:t xml:space="preserve">Bad language </w:t>
            </w:r>
          </w:p>
        </w:tc>
        <w:tc>
          <w:tcPr>
            <w:tcW w:w="2693" w:type="dxa"/>
          </w:tcPr>
          <w:p w:rsidR="004D10AB" w:rsidRDefault="004D10AB" w:rsidP="000F774D">
            <w:r>
              <w:t>Only very mild bad language is used occasionally.</w:t>
            </w:r>
          </w:p>
          <w:p w:rsidR="004D10AB" w:rsidRDefault="004D10AB" w:rsidP="000F774D"/>
        </w:tc>
        <w:tc>
          <w:tcPr>
            <w:tcW w:w="2977" w:type="dxa"/>
          </w:tcPr>
          <w:p w:rsidR="004D10AB" w:rsidRDefault="004D10AB" w:rsidP="000F774D">
            <w:r>
              <w:t xml:space="preserve">Only mild bad language allowed. </w:t>
            </w:r>
          </w:p>
        </w:tc>
        <w:tc>
          <w:tcPr>
            <w:tcW w:w="3260" w:type="dxa"/>
          </w:tcPr>
          <w:p w:rsidR="004D10AB" w:rsidRDefault="004D10AB" w:rsidP="000F774D">
            <w:r>
              <w:t xml:space="preserve">Moderate language may be used </w:t>
            </w:r>
            <w:r w:rsidR="00721191">
              <w:t>throughout;</w:t>
            </w:r>
            <w:r>
              <w:t xml:space="preserve"> strong or bad language should be used infrequently. </w:t>
            </w:r>
          </w:p>
        </w:tc>
      </w:tr>
      <w:tr w:rsidR="008D5FDE" w:rsidTr="004B10B4">
        <w:tc>
          <w:tcPr>
            <w:tcW w:w="1555" w:type="dxa"/>
          </w:tcPr>
          <w:p w:rsidR="008D5FDE" w:rsidRPr="00AC3219" w:rsidRDefault="008D5FDE" w:rsidP="000F774D">
            <w:pPr>
              <w:rPr>
                <w:b/>
              </w:rPr>
            </w:pPr>
            <w:r w:rsidRPr="00AC3219">
              <w:rPr>
                <w:b/>
              </w:rPr>
              <w:t xml:space="preserve">Discrimination </w:t>
            </w:r>
          </w:p>
        </w:tc>
        <w:tc>
          <w:tcPr>
            <w:tcW w:w="5670" w:type="dxa"/>
            <w:gridSpan w:val="2"/>
          </w:tcPr>
          <w:p w:rsidR="008D5FDE" w:rsidRDefault="008D5FDE" w:rsidP="000F774D">
            <w:r>
              <w:t xml:space="preserve">Not shown unless the film or DVD teaches it is wrong. </w:t>
            </w:r>
          </w:p>
          <w:p w:rsidR="008D5FDE" w:rsidRDefault="008D5FDE" w:rsidP="000F774D"/>
          <w:p w:rsidR="008D5FDE" w:rsidRDefault="008D5FDE" w:rsidP="008D5FDE"/>
        </w:tc>
        <w:tc>
          <w:tcPr>
            <w:tcW w:w="3260" w:type="dxa"/>
          </w:tcPr>
          <w:p w:rsidR="008D5FDE" w:rsidRDefault="008D5FDE" w:rsidP="000F774D">
            <w:r>
              <w:t>If discrimination is shown, it is not aggressive or approved of by the characters in the film.</w:t>
            </w:r>
          </w:p>
        </w:tc>
      </w:tr>
    </w:tbl>
    <w:p w:rsidR="007C5851" w:rsidRDefault="007C5851"/>
    <w:sectPr w:rsidR="007C5851" w:rsidSect="004B10B4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5E8" w:rsidRDefault="00B825E8" w:rsidP="002B6FE6">
      <w:pPr>
        <w:spacing w:after="0" w:line="240" w:lineRule="auto"/>
      </w:pPr>
      <w:r>
        <w:separator/>
      </w:r>
    </w:p>
  </w:endnote>
  <w:endnote w:type="continuationSeparator" w:id="0">
    <w:p w:rsidR="00B825E8" w:rsidRDefault="00B825E8" w:rsidP="002B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Extrabold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FE6" w:rsidRDefault="002B6FE6" w:rsidP="002B6FE6">
    <w:pPr>
      <w:pStyle w:val="NormalWeb"/>
      <w:spacing w:before="0" w:beforeAutospacing="0" w:after="0" w:afterAutospacing="0"/>
      <w:jc w:val="both"/>
    </w:pPr>
    <w:r>
      <w:rPr>
        <w:rFonts w:asciiTheme="minorHAnsi" w:hAnsi="Calibri" w:cstheme="minorBidi"/>
        <w:color w:val="404040" w:themeColor="text1" w:themeTint="BF"/>
        <w:kern w:val="24"/>
      </w:rPr>
      <w:t>BBFC Education - Making choices abo</w:t>
    </w:r>
    <w:r w:rsidR="005926E0">
      <w:rPr>
        <w:rFonts w:asciiTheme="minorHAnsi" w:hAnsi="Calibri" w:cstheme="minorBidi"/>
        <w:color w:val="404040" w:themeColor="text1" w:themeTint="BF"/>
        <w:kern w:val="24"/>
      </w:rPr>
      <w:t>ut what to watch: Lesson</w:t>
    </w:r>
    <w:r>
      <w:rPr>
        <w:rFonts w:asciiTheme="minorHAnsi" w:hAnsi="Calibri" w:cstheme="minorBidi"/>
        <w:color w:val="404040" w:themeColor="text1" w:themeTint="BF"/>
        <w:kern w:val="24"/>
      </w:rPr>
      <w:t xml:space="preserve"> 1: Resource 4</w:t>
    </w:r>
  </w:p>
  <w:p w:rsidR="002B6FE6" w:rsidRDefault="002B6FE6">
    <w:pPr>
      <w:pStyle w:val="Footer"/>
    </w:pPr>
  </w:p>
  <w:p w:rsidR="002B6FE6" w:rsidRDefault="002B6F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5E8" w:rsidRDefault="00B825E8" w:rsidP="002B6FE6">
      <w:pPr>
        <w:spacing w:after="0" w:line="240" w:lineRule="auto"/>
      </w:pPr>
      <w:r>
        <w:separator/>
      </w:r>
    </w:p>
  </w:footnote>
  <w:footnote w:type="continuationSeparator" w:id="0">
    <w:p w:rsidR="00B825E8" w:rsidRDefault="00B825E8" w:rsidP="002B6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FE6" w:rsidRDefault="00EE76E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BE64EAE" wp14:editId="2D653E8E">
          <wp:simplePos x="0" y="0"/>
          <wp:positionH relativeFrom="margin">
            <wp:posOffset>4872941</wp:posOffset>
          </wp:positionH>
          <wp:positionV relativeFrom="paragraph">
            <wp:posOffset>-324919</wp:posOffset>
          </wp:positionV>
          <wp:extent cx="1915610" cy="395285"/>
          <wp:effectExtent l="0" t="0" r="0" b="5080"/>
          <wp:wrapThrough wrapText="bothSides">
            <wp:wrapPolygon edited="0">
              <wp:start x="0" y="0"/>
              <wp:lineTo x="0" y="20836"/>
              <wp:lineTo x="11602" y="20836"/>
              <wp:lineTo x="19122" y="20836"/>
              <wp:lineTo x="21271" y="20836"/>
              <wp:lineTo x="21271" y="0"/>
              <wp:lineTo x="8164" y="0"/>
              <wp:lineTo x="0" y="0"/>
            </wp:wrapPolygon>
          </wp:wrapThrough>
          <wp:docPr id="12" name="Picture 2" descr="https://lh5.googleusercontent.com/M3y-XtACKF7MqCYqAb5-B_PXLahdYZKc6OCPOPkKgcl2VMrmCYQAQkPpxDI893fSa4d3SB-TzAW8UnoU-G2PpkctPPOJmCy4aFTgHvA52MWQ7_s_kFtBfvkvu1mblmiAfl_bZXqxjD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2" descr="https://lh5.googleusercontent.com/M3y-XtACKF7MqCYqAb5-B_PXLahdYZKc6OCPOPkKgcl2VMrmCYQAQkPpxDI893fSa4d3SB-TzAW8UnoU-G2PpkctPPOJmCy4aFTgHvA52MWQ7_s_kFtBfvkvu1mblmiAfl_bZXqxjD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610" cy="39528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851"/>
    <w:rsid w:val="000C5A76"/>
    <w:rsid w:val="000F774D"/>
    <w:rsid w:val="00215A41"/>
    <w:rsid w:val="00270634"/>
    <w:rsid w:val="002A1C12"/>
    <w:rsid w:val="002B6FE6"/>
    <w:rsid w:val="003769BC"/>
    <w:rsid w:val="00430377"/>
    <w:rsid w:val="004B10B4"/>
    <w:rsid w:val="004D10AB"/>
    <w:rsid w:val="00502D7B"/>
    <w:rsid w:val="005926E0"/>
    <w:rsid w:val="00617416"/>
    <w:rsid w:val="007076FA"/>
    <w:rsid w:val="00721191"/>
    <w:rsid w:val="0072615C"/>
    <w:rsid w:val="007C5851"/>
    <w:rsid w:val="007F4E37"/>
    <w:rsid w:val="00884A83"/>
    <w:rsid w:val="008D5FDE"/>
    <w:rsid w:val="00903DA5"/>
    <w:rsid w:val="00940586"/>
    <w:rsid w:val="009B50EF"/>
    <w:rsid w:val="009D3C36"/>
    <w:rsid w:val="00AB5E83"/>
    <w:rsid w:val="00AC3219"/>
    <w:rsid w:val="00AE0904"/>
    <w:rsid w:val="00B112C5"/>
    <w:rsid w:val="00B4575C"/>
    <w:rsid w:val="00B825E8"/>
    <w:rsid w:val="00BC0C00"/>
    <w:rsid w:val="00D67CAA"/>
    <w:rsid w:val="00DC5FF8"/>
    <w:rsid w:val="00E45C9D"/>
    <w:rsid w:val="00EE76EC"/>
    <w:rsid w:val="00E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05BA8A-2EE1-43A4-A763-53BCE097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5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57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7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7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7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7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7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FE6"/>
  </w:style>
  <w:style w:type="paragraph" w:styleId="Footer">
    <w:name w:val="footer"/>
    <w:basedOn w:val="Normal"/>
    <w:link w:val="FooterChar"/>
    <w:uiPriority w:val="99"/>
    <w:unhideWhenUsed/>
    <w:rsid w:val="002B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FE6"/>
  </w:style>
  <w:style w:type="paragraph" w:styleId="NormalWeb">
    <w:name w:val="Normal (Web)"/>
    <w:basedOn w:val="Normal"/>
    <w:uiPriority w:val="99"/>
    <w:semiHidden/>
    <w:unhideWhenUsed/>
    <w:rsid w:val="002B6F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Joe Ruocco</cp:lastModifiedBy>
  <cp:revision>4</cp:revision>
  <cp:lastPrinted>2018-08-15T11:07:00Z</cp:lastPrinted>
  <dcterms:created xsi:type="dcterms:W3CDTF">2019-09-23T13:20:00Z</dcterms:created>
  <dcterms:modified xsi:type="dcterms:W3CDTF">2019-09-24T14:44:00Z</dcterms:modified>
</cp:coreProperties>
</file>